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0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10273030</wp:posOffset>
                </wp:positionV>
                <wp:extent cx="7560310" cy="0"/>
                <wp:effectExtent l="0" t="5080" r="0" b="5080"/>
                <wp:wrapNone/>
                <wp:docPr id="1" name="Линия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ln w="1016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Линия 8" o:spid="_x0000_s1026" o:spt="20" style="position:absolute;left:0pt;margin-left:0pt;margin-top:808.9pt;height:0pt;width:595.3pt;mso-position-horizontal-relative:page;mso-position-vertical-relative:page;z-index:251659264;mso-width-relative:page;mso-height-relative:page;" filled="f" stroked="t" coordsize="21600,21600" o:gfxdata="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a3hiNtMA&#10;AAALAQAADwAAAAAAAAABACAAAAAiAAAAZHJzL2Rvd25yZXYueG1sUEsBAhQAFAAAAAgAh07iQCux&#10;kyLrAQAA4AMAAA4AAAAAAAAAAQAgAAAAIgEAAGRycy9lMm9Eb2MueG1sUEsFBgAAAAAGAAYAWQEA&#10;AH8FAAAAAA==&#10;">
                <v:fill on="f" focussize="0,0"/>
                <v:stroke weight="0.8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sz w:val="20"/>
        </w:rPr>
      </w:pPr>
    </w:p>
    <w:p>
      <w:pPr>
        <w:spacing w:before="9"/>
        <w:rPr>
          <w:sz w:val="11"/>
        </w:rPr>
      </w:pPr>
    </w:p>
    <w:p>
      <w:pPr>
        <w:spacing w:before="65"/>
        <w:ind w:left="1611" w:right="199"/>
        <w:jc w:val="center"/>
        <w:rPr>
          <w:b/>
          <w:sz w:val="20"/>
        </w:rPr>
      </w:pPr>
      <w:r>
        <w:rPr>
          <w:b/>
          <w:sz w:val="20"/>
        </w:rPr>
        <w:t>ПРИНЯТО</w:t>
      </w:r>
    </w:p>
    <w:p>
      <w:pPr>
        <w:spacing w:before="10" w:line="273" w:lineRule="auto"/>
        <w:ind w:left="5766" w:right="1404" w:hanging="3"/>
        <w:rPr>
          <w:sz w:val="20"/>
        </w:rPr>
      </w:pPr>
      <w:r>
        <w:rPr>
          <w:sz w:val="20"/>
        </w:rPr>
        <w:t>на заседании педагогического совета школы протокол от «</w:t>
      </w:r>
      <w:r>
        <w:rPr>
          <w:rFonts w:hint="default"/>
          <w:sz w:val="20"/>
          <w:lang w:val="ru-RU"/>
        </w:rPr>
        <w:t>31</w:t>
      </w:r>
      <w:r>
        <w:rPr>
          <w:sz w:val="20"/>
        </w:rPr>
        <w:t>» августа 2023г. № 1</w:t>
      </w:r>
    </w:p>
    <w:p>
      <w:pPr>
        <w:spacing w:line="254" w:lineRule="auto"/>
        <w:ind w:left="5763" w:right="2621"/>
        <w:rPr>
          <w:rFonts w:hint="default"/>
          <w:sz w:val="20"/>
          <w:lang w:val="ru-RU"/>
        </w:rPr>
      </w:pPr>
      <w:r>
        <w:rPr>
          <w:sz w:val="20"/>
        </w:rPr>
        <w:t>введено в действие приказом по школе от «</w:t>
      </w:r>
      <w:r>
        <w:rPr>
          <w:rFonts w:hint="default"/>
          <w:sz w:val="20"/>
          <w:lang w:val="ru-RU"/>
        </w:rPr>
        <w:t>31</w:t>
      </w:r>
      <w:r>
        <w:rPr>
          <w:sz w:val="20"/>
        </w:rPr>
        <w:t xml:space="preserve">» августа 2023 г. № </w:t>
      </w:r>
      <w:r>
        <w:rPr>
          <w:rFonts w:hint="default"/>
          <w:sz w:val="20"/>
          <w:lang w:val="ru-RU"/>
        </w:rPr>
        <w:t>47</w:t>
      </w:r>
      <w:bookmarkStart w:id="0" w:name="_GoBack"/>
      <w:bookmarkEnd w:id="0"/>
    </w:p>
    <w:p>
      <w:pPr>
        <w:pStyle w:val="6"/>
        <w:spacing w:before="177" w:line="499" w:lineRule="auto"/>
        <w:ind w:left="2369" w:right="647" w:firstLine="5458"/>
      </w:pPr>
      <w:r>
        <w:t>Приложение к ФОП ООО ОСОБЕННОСТИ ОЦЕНКИ ПРЕДМЕТНЫХ РЕЗУЛЬТАТОВ</w:t>
      </w:r>
    </w:p>
    <w:p>
      <w:pPr>
        <w:pStyle w:val="6"/>
        <w:spacing w:line="252" w:lineRule="exact"/>
        <w:ind w:left="1611" w:right="1153"/>
        <w:jc w:val="center"/>
      </w:pPr>
      <w:r>
        <w:t>Особенности оценки предметных результатов по учебному предмету</w:t>
      </w:r>
    </w:p>
    <w:p>
      <w:pPr>
        <w:pStyle w:val="6"/>
        <w:spacing w:before="1"/>
        <w:ind w:left="1611" w:right="1152"/>
        <w:jc w:val="center"/>
      </w:pPr>
      <w:r>
        <w:t>«Родная (татарская) литература»</w:t>
      </w:r>
    </w:p>
    <w:p>
      <w:pPr>
        <w:pStyle w:val="6"/>
        <w:spacing w:before="1"/>
      </w:pPr>
    </w:p>
    <w:p>
      <w:pPr>
        <w:pStyle w:val="6"/>
        <w:ind w:left="1133"/>
      </w:pPr>
      <w:r>
        <w:t>1. Список итоговых планируемых результатов с указанием этапов их формирования и способов оценки</w:t>
      </w:r>
    </w:p>
    <w:tbl>
      <w:tblPr>
        <w:tblStyle w:val="7"/>
        <w:tblW w:w="0" w:type="auto"/>
        <w:tblInd w:w="1157" w:type="dxa"/>
        <w:tblBorders>
          <w:top w:val="single" w:color="000009" w:sz="4" w:space="0"/>
          <w:left w:val="single" w:color="000009" w:sz="4" w:space="0"/>
          <w:bottom w:val="single" w:color="000009" w:sz="4" w:space="0"/>
          <w:right w:val="single" w:color="000009" w:sz="4" w:space="0"/>
          <w:insideH w:val="single" w:color="000009" w:sz="4" w:space="0"/>
          <w:insideV w:val="single" w:color="000009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1"/>
        <w:gridCol w:w="2797"/>
      </w:tblGrid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7281" w:type="dxa"/>
          </w:tcPr>
          <w:p>
            <w:pPr>
              <w:pStyle w:val="9"/>
              <w:spacing w:before="15"/>
              <w:ind w:left="21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5 классе обучающийся научится:</w:t>
            </w:r>
          </w:p>
        </w:tc>
        <w:tc>
          <w:tcPr>
            <w:tcW w:w="2797" w:type="dxa"/>
          </w:tcPr>
          <w:p>
            <w:pPr>
              <w:pStyle w:val="9"/>
              <w:spacing w:before="19"/>
              <w:ind w:left="21"/>
              <w:rPr>
                <w:rFonts w:ascii="Georgia" w:hAnsi="Georgia"/>
                <w:b/>
                <w:sz w:val="24"/>
              </w:rPr>
            </w:pPr>
            <w:r>
              <w:rPr>
                <w:rFonts w:ascii="Georgia" w:hAnsi="Georgia"/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281" w:type="dxa"/>
          </w:tcPr>
          <w:p>
            <w:pPr>
              <w:pStyle w:val="9"/>
              <w:ind w:right="-15" w:firstLine="14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Выразительно читать вслух и наизусть произведения, их фрагменты в рамках программы (правильно передавать эмоциональное содержание произведения, </w:t>
            </w:r>
            <w:r>
              <w:rPr>
                <w:spacing w:val="-3"/>
                <w:sz w:val="24"/>
              </w:rPr>
              <w:t xml:space="preserve">точно </w:t>
            </w:r>
            <w:r>
              <w:rPr>
                <w:sz w:val="24"/>
              </w:rPr>
              <w:t>воспроизводить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стихотворный</w:t>
            </w:r>
          </w:p>
          <w:p>
            <w:pPr>
              <w:pStyle w:val="9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ритм);</w:t>
            </w:r>
          </w:p>
        </w:tc>
        <w:tc>
          <w:tcPr>
            <w:tcW w:w="2797" w:type="dxa"/>
          </w:tcPr>
          <w:p>
            <w:pPr>
              <w:pStyle w:val="9"/>
              <w:spacing w:before="11"/>
              <w:ind w:left="2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281" w:type="dxa"/>
          </w:tcPr>
          <w:p>
            <w:pPr>
              <w:pStyle w:val="9"/>
              <w:tabs>
                <w:tab w:val="left" w:pos="1205"/>
                <w:tab w:val="left" w:pos="2651"/>
                <w:tab w:val="left" w:pos="3438"/>
                <w:tab w:val="left" w:pos="3892"/>
                <w:tab w:val="left" w:pos="5187"/>
                <w:tab w:val="left" w:pos="6808"/>
              </w:tabs>
              <w:ind w:right="-15" w:firstLine="141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Формулировать </w:t>
            </w:r>
            <w:r>
              <w:rPr>
                <w:sz w:val="24"/>
              </w:rPr>
              <w:t>собственное отношение к произведениям родной татарской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литературы,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уметь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оценивать,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обосновывать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свои</w:t>
            </w:r>
          </w:p>
          <w:p>
            <w:pPr>
              <w:pStyle w:val="9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суждения с опорой на текст;</w:t>
            </w:r>
          </w:p>
        </w:tc>
        <w:tc>
          <w:tcPr>
            <w:tcW w:w="2797" w:type="dxa"/>
          </w:tcPr>
          <w:p>
            <w:pPr>
              <w:pStyle w:val="9"/>
              <w:spacing w:before="8"/>
              <w:ind w:left="2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7281" w:type="dxa"/>
          </w:tcPr>
          <w:p>
            <w:pPr>
              <w:pStyle w:val="9"/>
              <w:ind w:right="-15" w:firstLine="14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Различать основные жанры фольклора и </w:t>
            </w:r>
            <w:r>
              <w:rPr>
                <w:spacing w:val="-3"/>
                <w:sz w:val="24"/>
              </w:rPr>
              <w:t xml:space="preserve">художественной </w:t>
            </w:r>
            <w:r>
              <w:rPr>
                <w:sz w:val="24"/>
              </w:rPr>
              <w:t xml:space="preserve">литературы (миф, фольклорная и литературная сказка, загадка, пословица, поговорка, предание, легенда, </w:t>
            </w:r>
            <w:r>
              <w:rPr>
                <w:spacing w:val="-4"/>
                <w:sz w:val="24"/>
              </w:rPr>
              <w:t xml:space="preserve">баит, </w:t>
            </w:r>
            <w:r>
              <w:rPr>
                <w:sz w:val="24"/>
              </w:rPr>
              <w:t xml:space="preserve">дастан, басня, рассказ, повесть, лирическое стихотворение, пьеса); </w:t>
            </w:r>
            <w:r>
              <w:rPr>
                <w:spacing w:val="-3"/>
                <w:sz w:val="24"/>
              </w:rPr>
              <w:t xml:space="preserve">отличать </w:t>
            </w:r>
            <w:r>
              <w:rPr>
                <w:sz w:val="24"/>
              </w:rPr>
              <w:t xml:space="preserve">прозаические тексты </w:t>
            </w:r>
            <w:r>
              <w:rPr>
                <w:spacing w:val="-3"/>
                <w:sz w:val="24"/>
              </w:rPr>
              <w:t>от</w:t>
            </w:r>
          </w:p>
          <w:p>
            <w:pPr>
              <w:pStyle w:val="9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поэтических;</w:t>
            </w:r>
          </w:p>
        </w:tc>
        <w:tc>
          <w:tcPr>
            <w:tcW w:w="2797" w:type="dxa"/>
          </w:tcPr>
          <w:p>
            <w:pPr>
              <w:pStyle w:val="9"/>
              <w:spacing w:before="11"/>
              <w:ind w:left="2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281" w:type="dxa"/>
          </w:tcPr>
          <w:p>
            <w:pPr>
              <w:pStyle w:val="9"/>
              <w:ind w:right="-28" w:firstLine="141"/>
              <w:rPr>
                <w:sz w:val="24"/>
              </w:rPr>
            </w:pPr>
            <w:r>
              <w:rPr>
                <w:sz w:val="24"/>
              </w:rPr>
              <w:t xml:space="preserve">Эмоционально откликаться на прочитанное, делиться впечатлениями о произведении;определять и </w:t>
            </w:r>
            <w:r>
              <w:rPr>
                <w:spacing w:val="-3"/>
                <w:sz w:val="24"/>
              </w:rPr>
              <w:t xml:space="preserve">формулировать </w:t>
            </w:r>
            <w:r>
              <w:rPr>
                <w:spacing w:val="-6"/>
                <w:sz w:val="24"/>
              </w:rPr>
              <w:t xml:space="preserve">тему, </w:t>
            </w:r>
            <w:r>
              <w:rPr>
                <w:sz w:val="24"/>
              </w:rPr>
              <w:t>основную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</w:p>
          <w:p>
            <w:pPr>
              <w:pStyle w:val="9"/>
              <w:tabs>
                <w:tab w:val="left" w:pos="1658"/>
                <w:tab w:val="left" w:pos="4293"/>
                <w:tab w:val="left" w:pos="5456"/>
                <w:tab w:val="left" w:pos="5995"/>
              </w:tabs>
              <w:spacing w:line="270" w:lineRule="atLeast"/>
              <w:ind w:right="-15"/>
              <w:rPr>
                <w:sz w:val="24"/>
              </w:rPr>
            </w:pPr>
            <w:r>
              <w:rPr>
                <w:sz w:val="24"/>
              </w:rPr>
              <w:t>прочитанных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произведений;задавать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вопросы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содержанию произведений;участвовать в обсуждении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прочитанного;</w:t>
            </w:r>
          </w:p>
        </w:tc>
        <w:tc>
          <w:tcPr>
            <w:tcW w:w="2797" w:type="dxa"/>
          </w:tcPr>
          <w:p>
            <w:pPr>
              <w:pStyle w:val="9"/>
              <w:spacing w:line="275" w:lineRule="exact"/>
              <w:ind w:left="2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281" w:type="dxa"/>
          </w:tcPr>
          <w:p>
            <w:pPr>
              <w:pStyle w:val="9"/>
              <w:spacing w:line="270" w:lineRule="exact"/>
              <w:ind w:right="-15" w:firstLine="283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героя,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словесный</w:t>
            </w:r>
          </w:p>
          <w:p>
            <w:pPr>
              <w:pStyle w:val="9"/>
              <w:spacing w:before="5" w:line="274" w:lineRule="exact"/>
              <w:rPr>
                <w:sz w:val="24"/>
              </w:rPr>
            </w:pPr>
            <w:r>
              <w:rPr>
                <w:sz w:val="24"/>
              </w:rPr>
              <w:t xml:space="preserve">портрет на основе </w:t>
            </w:r>
            <w:r>
              <w:rPr>
                <w:spacing w:val="-3"/>
                <w:sz w:val="24"/>
              </w:rPr>
              <w:t xml:space="preserve">авторского </w:t>
            </w:r>
            <w:r>
              <w:rPr>
                <w:sz w:val="24"/>
              </w:rPr>
              <w:t xml:space="preserve">описания и </w:t>
            </w:r>
            <w:r>
              <w:rPr>
                <w:spacing w:val="-3"/>
                <w:sz w:val="24"/>
              </w:rPr>
              <w:t xml:space="preserve">художественных </w:t>
            </w:r>
            <w:r>
              <w:rPr>
                <w:sz w:val="24"/>
              </w:rPr>
              <w:t>деталей, оценивать 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поступки;</w:t>
            </w:r>
          </w:p>
        </w:tc>
        <w:tc>
          <w:tcPr>
            <w:tcW w:w="2797" w:type="dxa"/>
          </w:tcPr>
          <w:p>
            <w:pPr>
              <w:pStyle w:val="9"/>
              <w:spacing w:before="1"/>
              <w:ind w:left="2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7281" w:type="dxa"/>
          </w:tcPr>
          <w:p>
            <w:pPr>
              <w:pStyle w:val="9"/>
              <w:spacing w:line="270" w:lineRule="exact"/>
              <w:ind w:left="146"/>
              <w:rPr>
                <w:sz w:val="24"/>
              </w:rPr>
            </w:pPr>
            <w:r>
              <w:rPr>
                <w:sz w:val="24"/>
              </w:rPr>
              <w:t>Пересказывать художественный текст (подробно, кратко);</w:t>
            </w:r>
          </w:p>
        </w:tc>
        <w:tc>
          <w:tcPr>
            <w:tcW w:w="2797" w:type="dxa"/>
          </w:tcPr>
          <w:p>
            <w:pPr>
              <w:pStyle w:val="9"/>
              <w:spacing w:before="3"/>
              <w:ind w:left="2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7281" w:type="dxa"/>
          </w:tcPr>
          <w:p>
            <w:pPr>
              <w:pStyle w:val="9"/>
              <w:spacing w:line="268" w:lineRule="exact"/>
              <w:ind w:left="146"/>
              <w:rPr>
                <w:sz w:val="24"/>
              </w:rPr>
            </w:pPr>
            <w:r>
              <w:rPr>
                <w:sz w:val="24"/>
              </w:rPr>
              <w:t>Составлять простой план художественного произведения;</w:t>
            </w:r>
          </w:p>
        </w:tc>
        <w:tc>
          <w:tcPr>
            <w:tcW w:w="2797" w:type="dxa"/>
          </w:tcPr>
          <w:p>
            <w:pPr>
              <w:pStyle w:val="9"/>
              <w:spacing w:before="1"/>
              <w:ind w:left="201"/>
              <w:rPr>
                <w:sz w:val="24"/>
              </w:rPr>
            </w:pPr>
            <w:r>
              <w:rPr>
                <w:sz w:val="24"/>
              </w:rPr>
              <w:t>Письменный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281" w:type="dxa"/>
          </w:tcPr>
          <w:p>
            <w:pPr>
              <w:pStyle w:val="9"/>
              <w:tabs>
                <w:tab w:val="left" w:pos="1769"/>
                <w:tab w:val="left" w:pos="3086"/>
                <w:tab w:val="left" w:pos="5831"/>
                <w:tab w:val="left" w:pos="6895"/>
              </w:tabs>
              <w:ind w:right="-15" w:firstLine="141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изученные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теоретико-литературные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понятия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 xml:space="preserve">при анализе </w:t>
            </w:r>
            <w:r>
              <w:rPr>
                <w:spacing w:val="-3"/>
                <w:sz w:val="24"/>
              </w:rPr>
              <w:t xml:space="preserve">художественного </w:t>
            </w:r>
            <w:r>
              <w:rPr>
                <w:sz w:val="24"/>
              </w:rPr>
              <w:t>текста (образ, эпос, лирика, драма,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</w:p>
          <w:p>
            <w:pPr>
              <w:pStyle w:val="9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идея, юмор и другие);</w:t>
            </w:r>
          </w:p>
        </w:tc>
        <w:tc>
          <w:tcPr>
            <w:tcW w:w="2797" w:type="dxa"/>
          </w:tcPr>
          <w:p>
            <w:pPr>
              <w:pStyle w:val="9"/>
              <w:spacing w:before="1"/>
              <w:ind w:left="21"/>
              <w:rPr>
                <w:sz w:val="24"/>
              </w:rPr>
            </w:pPr>
            <w:r>
              <w:rPr>
                <w:sz w:val="24"/>
              </w:rPr>
              <w:t>Письменный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281" w:type="dxa"/>
          </w:tcPr>
          <w:p>
            <w:pPr>
              <w:pStyle w:val="9"/>
              <w:ind w:right="-18" w:firstLine="283"/>
              <w:rPr>
                <w:sz w:val="24"/>
              </w:rPr>
            </w:pPr>
            <w:r>
              <w:rPr>
                <w:sz w:val="24"/>
              </w:rPr>
              <w:t xml:space="preserve">Создавать собственный письменный текст: </w:t>
            </w:r>
            <w:r>
              <w:rPr>
                <w:spacing w:val="-3"/>
                <w:sz w:val="24"/>
              </w:rPr>
              <w:t xml:space="preserve">давать развѐрнутый </w:t>
            </w:r>
            <w:r>
              <w:rPr>
                <w:sz w:val="24"/>
              </w:rPr>
              <w:t>ответ на вопрос (объѐмом не менее 20-30 слов), связанный со</w:t>
            </w:r>
            <w:r>
              <w:rPr>
                <w:spacing w:val="-4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знанием</w:t>
            </w:r>
          </w:p>
          <w:p>
            <w:pPr>
              <w:pStyle w:val="9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 пониманием литературного произведения.</w:t>
            </w:r>
          </w:p>
        </w:tc>
        <w:tc>
          <w:tcPr>
            <w:tcW w:w="2797" w:type="dxa"/>
          </w:tcPr>
          <w:p>
            <w:pPr>
              <w:pStyle w:val="9"/>
              <w:spacing w:before="1"/>
              <w:ind w:left="2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type w:val="continuous"/>
          <w:pgSz w:w="11920" w:h="16850"/>
          <w:pgMar w:top="900" w:right="180" w:bottom="280" w:left="0" w:header="720" w:footer="720" w:gutter="0"/>
          <w:cols w:space="720" w:num="1"/>
        </w:sectPr>
      </w:pPr>
    </w:p>
    <w:tbl>
      <w:tblPr>
        <w:tblStyle w:val="7"/>
        <w:tblW w:w="0" w:type="auto"/>
        <w:tblInd w:w="1157" w:type="dxa"/>
        <w:tblBorders>
          <w:top w:val="single" w:color="000009" w:sz="4" w:space="0"/>
          <w:left w:val="single" w:color="000009" w:sz="4" w:space="0"/>
          <w:bottom w:val="single" w:color="000009" w:sz="4" w:space="0"/>
          <w:right w:val="single" w:color="000009" w:sz="4" w:space="0"/>
          <w:insideH w:val="single" w:color="000009" w:sz="4" w:space="0"/>
          <w:insideV w:val="single" w:color="000009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30"/>
        <w:gridCol w:w="2834"/>
      </w:tblGrid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7230" w:type="dxa"/>
          </w:tcPr>
          <w:p>
            <w:pPr>
              <w:pStyle w:val="9"/>
              <w:spacing w:before="15"/>
              <w:ind w:left="21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6 классе обучающийся научится:</w:t>
            </w:r>
          </w:p>
        </w:tc>
        <w:tc>
          <w:tcPr>
            <w:tcW w:w="2834" w:type="dxa"/>
          </w:tcPr>
          <w:p>
            <w:pPr>
              <w:pStyle w:val="9"/>
              <w:spacing w:before="15"/>
              <w:ind w:left="2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7230" w:type="dxa"/>
          </w:tcPr>
          <w:p>
            <w:pPr>
              <w:pStyle w:val="9"/>
              <w:tabs>
                <w:tab w:val="left" w:pos="2038"/>
                <w:tab w:val="left" w:pos="2946"/>
                <w:tab w:val="left" w:pos="3762"/>
                <w:tab w:val="left" w:pos="4131"/>
                <w:tab w:val="left" w:pos="5265"/>
                <w:tab w:val="left" w:pos="6967"/>
              </w:tabs>
              <w:ind w:right="2" w:firstLine="333"/>
              <w:rPr>
                <w:sz w:val="24"/>
              </w:rPr>
            </w:pPr>
            <w:r>
              <w:rPr>
                <w:sz w:val="24"/>
              </w:rPr>
              <w:t>Выразительно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читать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вслух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наизусть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произведения,</w:t>
            </w:r>
            <w:r>
              <w:rPr>
                <w:sz w:val="24"/>
              </w:rPr>
              <w:tab/>
            </w:r>
            <w:r>
              <w:rPr>
                <w:spacing w:val="-9"/>
                <w:sz w:val="24"/>
              </w:rPr>
              <w:t xml:space="preserve">их </w:t>
            </w:r>
            <w:r>
              <w:rPr>
                <w:sz w:val="24"/>
              </w:rPr>
              <w:t>фрагменты в 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программы;</w:t>
            </w:r>
          </w:p>
        </w:tc>
        <w:tc>
          <w:tcPr>
            <w:tcW w:w="2834" w:type="dxa"/>
          </w:tcPr>
          <w:p>
            <w:pPr>
              <w:pStyle w:val="9"/>
              <w:spacing w:line="270" w:lineRule="exact"/>
              <w:ind w:left="2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7230" w:type="dxa"/>
          </w:tcPr>
          <w:p>
            <w:pPr>
              <w:pStyle w:val="9"/>
              <w:tabs>
                <w:tab w:val="left" w:pos="1712"/>
                <w:tab w:val="left" w:pos="2160"/>
                <w:tab w:val="left" w:pos="4041"/>
                <w:tab w:val="left" w:pos="4878"/>
                <w:tab w:val="left" w:pos="5794"/>
              </w:tabs>
              <w:ind w:right="-15" w:firstLine="192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формулировать</w:t>
            </w:r>
            <w:r>
              <w:rPr>
                <w:spacing w:val="-3"/>
                <w:sz w:val="24"/>
              </w:rPr>
              <w:tab/>
            </w:r>
            <w:r>
              <w:rPr>
                <w:spacing w:val="-6"/>
                <w:sz w:val="24"/>
              </w:rPr>
              <w:t>тему,</w:t>
            </w:r>
            <w:r>
              <w:rPr>
                <w:spacing w:val="-6"/>
                <w:sz w:val="24"/>
              </w:rPr>
              <w:tab/>
            </w:r>
            <w:r>
              <w:rPr>
                <w:sz w:val="24"/>
              </w:rPr>
              <w:t>идею,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проблематику </w:t>
            </w:r>
            <w:r>
              <w:rPr>
                <w:sz w:val="24"/>
              </w:rPr>
              <w:t>прочитанных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произведений;</w:t>
            </w:r>
          </w:p>
        </w:tc>
        <w:tc>
          <w:tcPr>
            <w:tcW w:w="2834" w:type="dxa"/>
          </w:tcPr>
          <w:p>
            <w:pPr>
              <w:pStyle w:val="9"/>
              <w:spacing w:line="268" w:lineRule="exact"/>
              <w:ind w:left="2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230" w:type="dxa"/>
          </w:tcPr>
          <w:p>
            <w:pPr>
              <w:pStyle w:val="9"/>
              <w:ind w:right="-15" w:firstLine="192"/>
              <w:jc w:val="both"/>
              <w:rPr>
                <w:sz w:val="24"/>
              </w:rPr>
            </w:pPr>
            <w:r>
              <w:rPr>
                <w:sz w:val="24"/>
              </w:rPr>
              <w:t>Характеризовать литературного героя, создавать его словесный портрет на основе авторского описания и художественных деталей; сопоставлять персонажей одного произведения по сходству и</w:t>
            </w:r>
          </w:p>
          <w:p>
            <w:pPr>
              <w:pStyle w:val="9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контрасту;</w:t>
            </w:r>
          </w:p>
        </w:tc>
        <w:tc>
          <w:tcPr>
            <w:tcW w:w="2834" w:type="dxa"/>
          </w:tcPr>
          <w:p>
            <w:pPr>
              <w:pStyle w:val="9"/>
              <w:spacing w:line="265" w:lineRule="exact"/>
              <w:ind w:left="2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230" w:type="dxa"/>
          </w:tcPr>
          <w:p>
            <w:pPr>
              <w:pStyle w:val="9"/>
              <w:spacing w:line="268" w:lineRule="exact"/>
              <w:ind w:left="196"/>
              <w:rPr>
                <w:sz w:val="24"/>
              </w:rPr>
            </w:pPr>
            <w:r>
              <w:rPr>
                <w:sz w:val="24"/>
              </w:rPr>
              <w:t xml:space="preserve">Участвовать в беседе о прочитанном, в </w:t>
            </w:r>
            <w:r>
              <w:rPr>
                <w:spacing w:val="-4"/>
                <w:sz w:val="24"/>
              </w:rPr>
              <w:t>том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 xml:space="preserve">числе </w:t>
            </w:r>
            <w:r>
              <w:rPr>
                <w:spacing w:val="-3"/>
                <w:sz w:val="24"/>
              </w:rPr>
              <w:t>используя</w:t>
            </w:r>
          </w:p>
          <w:p>
            <w:pPr>
              <w:pStyle w:val="9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информацию о жизни и творчестве писателя;</w:t>
            </w:r>
          </w:p>
        </w:tc>
        <w:tc>
          <w:tcPr>
            <w:tcW w:w="2834" w:type="dxa"/>
          </w:tcPr>
          <w:p>
            <w:pPr>
              <w:pStyle w:val="9"/>
              <w:spacing w:line="268" w:lineRule="exact"/>
              <w:ind w:left="352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7230" w:type="dxa"/>
          </w:tcPr>
          <w:p>
            <w:pPr>
              <w:pStyle w:val="9"/>
              <w:ind w:firstLine="192"/>
              <w:rPr>
                <w:sz w:val="24"/>
              </w:rPr>
            </w:pPr>
            <w:r>
              <w:rPr>
                <w:sz w:val="24"/>
              </w:rPr>
              <w:t>Формулировать свою точку зрения и понимать смысл других суждений;</w:t>
            </w:r>
          </w:p>
        </w:tc>
        <w:tc>
          <w:tcPr>
            <w:tcW w:w="2834" w:type="dxa"/>
          </w:tcPr>
          <w:p>
            <w:pPr>
              <w:pStyle w:val="9"/>
              <w:spacing w:line="268" w:lineRule="exact"/>
              <w:ind w:left="2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6" w:hRule="atLeast"/>
        </w:trPr>
        <w:tc>
          <w:tcPr>
            <w:tcW w:w="7230" w:type="dxa"/>
          </w:tcPr>
          <w:p>
            <w:pPr>
              <w:pStyle w:val="9"/>
              <w:ind w:firstLine="1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Пересказывать </w:t>
            </w:r>
            <w:r>
              <w:rPr>
                <w:spacing w:val="-3"/>
                <w:sz w:val="24"/>
              </w:rPr>
              <w:t xml:space="preserve">художественный </w:t>
            </w:r>
            <w:r>
              <w:rPr>
                <w:spacing w:val="-5"/>
                <w:sz w:val="24"/>
              </w:rPr>
              <w:t xml:space="preserve">текст, </w:t>
            </w:r>
            <w:r>
              <w:rPr>
                <w:spacing w:val="-3"/>
                <w:sz w:val="24"/>
              </w:rPr>
              <w:t xml:space="preserve">используя </w:t>
            </w:r>
            <w:r>
              <w:rPr>
                <w:sz w:val="24"/>
              </w:rPr>
              <w:t xml:space="preserve">разные виды пересказа (подробный, краткий, выборочный, творческий); составлять простой план </w:t>
            </w:r>
            <w:r>
              <w:rPr>
                <w:spacing w:val="-3"/>
                <w:sz w:val="24"/>
              </w:rPr>
              <w:t xml:space="preserve">художественного </w:t>
            </w:r>
            <w:r>
              <w:rPr>
                <w:sz w:val="24"/>
              </w:rPr>
              <w:t xml:space="preserve">произведения, в </w:t>
            </w:r>
            <w:r>
              <w:rPr>
                <w:spacing w:val="-3"/>
                <w:sz w:val="24"/>
              </w:rPr>
              <w:t xml:space="preserve">том </w:t>
            </w:r>
            <w:r>
              <w:rPr>
                <w:sz w:val="24"/>
              </w:rPr>
              <w:t>числе цитатный;</w:t>
            </w:r>
          </w:p>
          <w:p>
            <w:pPr>
              <w:pStyle w:val="9"/>
              <w:ind w:left="196"/>
              <w:jc w:val="both"/>
              <w:rPr>
                <w:sz w:val="24"/>
              </w:rPr>
            </w:pPr>
            <w:r>
              <w:rPr>
                <w:sz w:val="24"/>
              </w:rPr>
              <w:t>интерпретировать литературное произведение;</w:t>
            </w:r>
          </w:p>
        </w:tc>
        <w:tc>
          <w:tcPr>
            <w:tcW w:w="2834" w:type="dxa"/>
          </w:tcPr>
          <w:p>
            <w:pPr>
              <w:pStyle w:val="9"/>
              <w:spacing w:line="268" w:lineRule="exact"/>
              <w:ind w:left="2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230" w:type="dxa"/>
          </w:tcPr>
          <w:p>
            <w:pPr>
              <w:pStyle w:val="9"/>
              <w:ind w:firstLine="333"/>
              <w:rPr>
                <w:sz w:val="24"/>
              </w:rPr>
            </w:pPr>
            <w:r>
              <w:rPr>
                <w:sz w:val="24"/>
              </w:rPr>
              <w:t xml:space="preserve">Использовать изученные теоретико-литературные понятия при анализе </w:t>
            </w:r>
            <w:r>
              <w:rPr>
                <w:spacing w:val="-3"/>
                <w:sz w:val="24"/>
              </w:rPr>
              <w:t xml:space="preserve">художественного </w:t>
            </w:r>
            <w:r>
              <w:rPr>
                <w:sz w:val="24"/>
              </w:rPr>
              <w:t>текста (образ автора, проблема,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</w:p>
          <w:p>
            <w:pPr>
              <w:pStyle w:val="9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тип, метафора, гипербола и другие);</w:t>
            </w:r>
          </w:p>
        </w:tc>
        <w:tc>
          <w:tcPr>
            <w:tcW w:w="2834" w:type="dxa"/>
          </w:tcPr>
          <w:p>
            <w:pPr>
              <w:pStyle w:val="9"/>
              <w:spacing w:line="268" w:lineRule="exact"/>
              <w:ind w:left="2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230" w:type="dxa"/>
          </w:tcPr>
          <w:p>
            <w:pPr>
              <w:pStyle w:val="9"/>
              <w:tabs>
                <w:tab w:val="left" w:pos="1784"/>
                <w:tab w:val="left" w:pos="3477"/>
                <w:tab w:val="left" w:pos="4688"/>
                <w:tab w:val="left" w:pos="5170"/>
                <w:tab w:val="left" w:pos="6206"/>
                <w:tab w:val="left" w:pos="6739"/>
              </w:tabs>
              <w:ind w:right="-15" w:firstLine="192"/>
              <w:rPr>
                <w:sz w:val="24"/>
              </w:rPr>
            </w:pPr>
            <w:r>
              <w:rPr>
                <w:sz w:val="24"/>
              </w:rPr>
              <w:t xml:space="preserve">Писать сочинение по личным </w:t>
            </w:r>
            <w:r>
              <w:rPr>
                <w:spacing w:val="-3"/>
                <w:sz w:val="24"/>
              </w:rPr>
              <w:t xml:space="preserve">впечатлениям, </w:t>
            </w:r>
            <w:r>
              <w:rPr>
                <w:sz w:val="24"/>
              </w:rPr>
              <w:t>по картине, по предложенной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литературной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тематике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(с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опорой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одно</w:t>
            </w:r>
          </w:p>
          <w:p>
            <w:pPr>
              <w:pStyle w:val="9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произведение).</w:t>
            </w:r>
          </w:p>
        </w:tc>
        <w:tc>
          <w:tcPr>
            <w:tcW w:w="2834" w:type="dxa"/>
          </w:tcPr>
          <w:p>
            <w:pPr>
              <w:pStyle w:val="9"/>
              <w:spacing w:line="270" w:lineRule="exact"/>
              <w:ind w:left="21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230" w:type="dxa"/>
          </w:tcPr>
          <w:p>
            <w:pPr>
              <w:pStyle w:val="9"/>
              <w:spacing w:before="20"/>
              <w:ind w:left="21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7 классе обучающийся научится:</w:t>
            </w:r>
          </w:p>
        </w:tc>
        <w:tc>
          <w:tcPr>
            <w:tcW w:w="2834" w:type="dxa"/>
          </w:tcPr>
          <w:p>
            <w:pPr>
              <w:pStyle w:val="9"/>
              <w:spacing w:before="20"/>
              <w:ind w:left="2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30" w:type="dxa"/>
          </w:tcPr>
          <w:p>
            <w:pPr>
              <w:pStyle w:val="9"/>
              <w:ind w:firstLine="141"/>
              <w:rPr>
                <w:sz w:val="24"/>
              </w:rPr>
            </w:pPr>
            <w:r>
              <w:rPr>
                <w:sz w:val="24"/>
              </w:rPr>
              <w:t>Выразительно читать вслух и наизусть произведения, их фрагменты в рамках программы;</w:t>
            </w:r>
          </w:p>
        </w:tc>
        <w:tc>
          <w:tcPr>
            <w:tcW w:w="2834" w:type="dxa"/>
          </w:tcPr>
          <w:p>
            <w:pPr>
              <w:pStyle w:val="9"/>
              <w:spacing w:before="9"/>
              <w:ind w:left="2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230" w:type="dxa"/>
          </w:tcPr>
          <w:p>
            <w:pPr>
              <w:pStyle w:val="9"/>
              <w:tabs>
                <w:tab w:val="left" w:pos="1899"/>
                <w:tab w:val="left" w:pos="2441"/>
                <w:tab w:val="left" w:pos="4420"/>
                <w:tab w:val="left" w:pos="5854"/>
              </w:tabs>
              <w:spacing w:line="268" w:lineRule="exact"/>
              <w:ind w:right="-15" w:firstLine="283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формулировать</w:t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проблемы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прочитанных</w:t>
            </w:r>
          </w:p>
          <w:p>
            <w:pPr>
              <w:pStyle w:val="9"/>
              <w:tabs>
                <w:tab w:val="left" w:pos="1955"/>
                <w:tab w:val="left" w:pos="3557"/>
                <w:tab w:val="left" w:pos="5210"/>
                <w:tab w:val="left" w:pos="5790"/>
              </w:tabs>
              <w:spacing w:line="270" w:lineRule="atLeast"/>
              <w:ind w:right="-15"/>
              <w:rPr>
                <w:sz w:val="24"/>
              </w:rPr>
            </w:pPr>
            <w:r>
              <w:rPr>
                <w:sz w:val="24"/>
              </w:rPr>
              <w:t>произведений;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соотносить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содержание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проблематику </w:t>
            </w:r>
            <w:r>
              <w:rPr>
                <w:spacing w:val="-3"/>
                <w:sz w:val="24"/>
              </w:rPr>
              <w:t>художественных</w:t>
            </w:r>
            <w:r>
              <w:rPr>
                <w:sz w:val="24"/>
              </w:rPr>
              <w:t xml:space="preserve"> произведений;</w:t>
            </w:r>
          </w:p>
        </w:tc>
        <w:tc>
          <w:tcPr>
            <w:tcW w:w="2834" w:type="dxa"/>
          </w:tcPr>
          <w:p>
            <w:pPr>
              <w:pStyle w:val="9"/>
              <w:spacing w:line="275" w:lineRule="exact"/>
              <w:ind w:left="2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230" w:type="dxa"/>
          </w:tcPr>
          <w:p>
            <w:pPr>
              <w:pStyle w:val="9"/>
              <w:spacing w:line="268" w:lineRule="exact"/>
              <w:ind w:left="287" w:right="-15"/>
              <w:rPr>
                <w:sz w:val="24"/>
              </w:rPr>
            </w:pPr>
            <w:r>
              <w:rPr>
                <w:sz w:val="24"/>
              </w:rPr>
              <w:t>Характеризовать литературного героя, его внешность и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sz w:val="24"/>
              </w:rPr>
              <w:t>внутренние</w:t>
            </w:r>
          </w:p>
          <w:p>
            <w:pPr>
              <w:pStyle w:val="9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качества, поступки и отношения с другими героями;</w:t>
            </w:r>
          </w:p>
        </w:tc>
        <w:tc>
          <w:tcPr>
            <w:tcW w:w="2834" w:type="dxa"/>
          </w:tcPr>
          <w:p>
            <w:pPr>
              <w:pStyle w:val="9"/>
              <w:spacing w:before="1"/>
              <w:ind w:left="2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7230" w:type="dxa"/>
          </w:tcPr>
          <w:p>
            <w:pPr>
              <w:pStyle w:val="9"/>
              <w:tabs>
                <w:tab w:val="left" w:pos="6012"/>
              </w:tabs>
              <w:ind w:right="-15" w:firstLine="28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Анализировать произведение, </w:t>
            </w:r>
            <w:r>
              <w:rPr>
                <w:spacing w:val="-3"/>
                <w:sz w:val="24"/>
              </w:rPr>
              <w:t xml:space="preserve">используя </w:t>
            </w:r>
            <w:r>
              <w:rPr>
                <w:sz w:val="24"/>
              </w:rPr>
              <w:t xml:space="preserve">изученные теоретико- литературные понятия при анализе </w:t>
            </w:r>
            <w:r>
              <w:rPr>
                <w:spacing w:val="-3"/>
                <w:sz w:val="24"/>
              </w:rPr>
              <w:t xml:space="preserve">художественного </w:t>
            </w:r>
            <w:r>
              <w:rPr>
                <w:sz w:val="24"/>
              </w:rPr>
              <w:t xml:space="preserve">текста (рассказ, повесть, роман, жанры лирики, </w:t>
            </w:r>
            <w:r>
              <w:rPr>
                <w:spacing w:val="-3"/>
                <w:sz w:val="24"/>
              </w:rPr>
              <w:t xml:space="preserve">комедия, </w:t>
            </w:r>
            <w:r>
              <w:rPr>
                <w:sz w:val="24"/>
              </w:rPr>
              <w:t xml:space="preserve">драма, </w:t>
            </w:r>
            <w:r>
              <w:rPr>
                <w:spacing w:val="-5"/>
                <w:sz w:val="24"/>
              </w:rPr>
              <w:t xml:space="preserve">сюжет, </w:t>
            </w:r>
            <w:r>
              <w:rPr>
                <w:spacing w:val="-4"/>
                <w:sz w:val="24"/>
              </w:rPr>
              <w:t>диалог, монолог,</w:t>
            </w:r>
            <w:r>
              <w:rPr>
                <w:spacing w:val="-4"/>
                <w:sz w:val="24"/>
              </w:rPr>
              <w:tab/>
            </w:r>
            <w:r>
              <w:rPr>
                <w:spacing w:val="-3"/>
                <w:sz w:val="24"/>
              </w:rPr>
              <w:t>композиция</w:t>
            </w:r>
          </w:p>
          <w:p>
            <w:pPr>
              <w:pStyle w:val="9"/>
              <w:spacing w:line="262" w:lineRule="exact"/>
              <w:jc w:val="both"/>
              <w:rPr>
                <w:sz w:val="24"/>
              </w:rPr>
            </w:pPr>
            <w:r>
              <w:rPr>
                <w:sz w:val="24"/>
              </w:rPr>
              <w:t>и другие);</w:t>
            </w:r>
          </w:p>
        </w:tc>
        <w:tc>
          <w:tcPr>
            <w:tcW w:w="2834" w:type="dxa"/>
          </w:tcPr>
          <w:p>
            <w:pPr>
              <w:pStyle w:val="9"/>
              <w:spacing w:line="273" w:lineRule="exact"/>
              <w:ind w:left="2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7230" w:type="dxa"/>
          </w:tcPr>
          <w:p>
            <w:pPr>
              <w:pStyle w:val="9"/>
              <w:spacing w:line="270" w:lineRule="exact"/>
              <w:ind w:right="-15" w:firstLine="141"/>
              <w:rPr>
                <w:sz w:val="24"/>
              </w:rPr>
            </w:pPr>
            <w:r>
              <w:rPr>
                <w:sz w:val="24"/>
              </w:rPr>
              <w:t xml:space="preserve">Определять </w:t>
            </w:r>
            <w:r>
              <w:rPr>
                <w:spacing w:val="-3"/>
                <w:sz w:val="24"/>
              </w:rPr>
              <w:t xml:space="preserve">род </w:t>
            </w:r>
            <w:r>
              <w:rPr>
                <w:sz w:val="24"/>
              </w:rPr>
              <w:t>и жанр литературного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произведения;выявлять</w:t>
            </w:r>
          </w:p>
          <w:p>
            <w:pPr>
              <w:pStyle w:val="9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 xml:space="preserve">характер </w:t>
            </w:r>
            <w:r>
              <w:rPr>
                <w:spacing w:val="-3"/>
                <w:sz w:val="24"/>
              </w:rPr>
              <w:t xml:space="preserve">конфликта </w:t>
            </w:r>
            <w:r>
              <w:rPr>
                <w:sz w:val="24"/>
              </w:rPr>
              <w:t>в произведении;определять стадии развития действия в эпическом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произведении;</w:t>
            </w:r>
          </w:p>
        </w:tc>
        <w:tc>
          <w:tcPr>
            <w:tcW w:w="2834" w:type="dxa"/>
          </w:tcPr>
          <w:p>
            <w:pPr>
              <w:pStyle w:val="9"/>
              <w:spacing w:line="273" w:lineRule="exact"/>
              <w:ind w:left="2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230" w:type="dxa"/>
          </w:tcPr>
          <w:p>
            <w:pPr>
              <w:pStyle w:val="9"/>
              <w:spacing w:line="268" w:lineRule="exact"/>
              <w:ind w:left="146"/>
              <w:rPr>
                <w:sz w:val="24"/>
              </w:rPr>
            </w:pPr>
            <w:r>
              <w:rPr>
                <w:sz w:val="24"/>
              </w:rPr>
              <w:t>Писать сочинения по предложенной литературной тематике (с</w:t>
            </w:r>
          </w:p>
          <w:p>
            <w:pPr>
              <w:pStyle w:val="9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опорой на одно произведение).</w:t>
            </w:r>
          </w:p>
        </w:tc>
        <w:tc>
          <w:tcPr>
            <w:tcW w:w="2834" w:type="dxa"/>
          </w:tcPr>
          <w:p>
            <w:pPr>
              <w:pStyle w:val="9"/>
              <w:spacing w:line="270" w:lineRule="exact"/>
              <w:ind w:left="21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30" w:type="dxa"/>
          </w:tcPr>
          <w:p>
            <w:pPr>
              <w:pStyle w:val="9"/>
              <w:spacing w:line="273" w:lineRule="exact"/>
              <w:ind w:left="338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8 классе обучающийся научится:</w:t>
            </w:r>
          </w:p>
        </w:tc>
        <w:tc>
          <w:tcPr>
            <w:tcW w:w="2834" w:type="dxa"/>
          </w:tcPr>
          <w:p>
            <w:pPr>
              <w:pStyle w:val="9"/>
              <w:spacing w:line="270" w:lineRule="exact"/>
              <w:ind w:left="2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230" w:type="dxa"/>
          </w:tcPr>
          <w:p>
            <w:pPr>
              <w:pStyle w:val="9"/>
              <w:spacing w:line="268" w:lineRule="exact"/>
              <w:ind w:left="287"/>
              <w:rPr>
                <w:sz w:val="24"/>
              </w:rPr>
            </w:pPr>
            <w:r>
              <w:rPr>
                <w:sz w:val="24"/>
              </w:rPr>
              <w:t>Определять и формулировать тематику, проблематику и идейное</w:t>
            </w:r>
          </w:p>
          <w:p>
            <w:pPr>
              <w:pStyle w:val="9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содержание прочитанных произведений;</w:t>
            </w:r>
          </w:p>
        </w:tc>
        <w:tc>
          <w:tcPr>
            <w:tcW w:w="2834" w:type="dxa"/>
          </w:tcPr>
          <w:p>
            <w:pPr>
              <w:pStyle w:val="9"/>
              <w:spacing w:line="270" w:lineRule="exact"/>
              <w:ind w:left="2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7230" w:type="dxa"/>
          </w:tcPr>
          <w:p>
            <w:pPr>
              <w:pStyle w:val="9"/>
              <w:tabs>
                <w:tab w:val="left" w:pos="3392"/>
                <w:tab w:val="left" w:pos="6226"/>
              </w:tabs>
              <w:ind w:right="-15" w:firstLine="28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Анализировать литературное произведение; определять </w:t>
            </w:r>
            <w:r>
              <w:rPr>
                <w:spacing w:val="-3"/>
                <w:sz w:val="24"/>
              </w:rPr>
              <w:t xml:space="preserve">род </w:t>
            </w:r>
            <w:r>
              <w:rPr>
                <w:sz w:val="24"/>
              </w:rPr>
              <w:t>и жанр литературного произведения на основе анализа важнейших особенностей его содержания и формы; характеризовать в произведениях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конфликт</w:t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(внешний</w:t>
            </w:r>
          </w:p>
          <w:p>
            <w:pPr>
              <w:pStyle w:val="9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и внутренний);</w:t>
            </w:r>
          </w:p>
        </w:tc>
        <w:tc>
          <w:tcPr>
            <w:tcW w:w="2834" w:type="dxa"/>
          </w:tcPr>
          <w:p>
            <w:pPr>
              <w:pStyle w:val="9"/>
              <w:spacing w:line="270" w:lineRule="exact"/>
              <w:ind w:left="2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"/>
          <w:szCs w:val="2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10273030</wp:posOffset>
                </wp:positionV>
                <wp:extent cx="7560310" cy="0"/>
                <wp:effectExtent l="0" t="5080" r="0" b="5080"/>
                <wp:wrapNone/>
                <wp:docPr id="2" name="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ln w="1016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Линия 2" o:spid="_x0000_s1026" o:spt="20" style="position:absolute;left:0pt;margin-left:0pt;margin-top:808.9pt;height:0pt;width:595.3pt;mso-position-horizontal-relative:page;mso-position-vertical-relative:page;z-index:251660288;mso-width-relative:page;mso-height-relative:page;" filled="f" stroked="t" coordsize="21600,21600" o:gfxdata="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a3hiNtMA&#10;AAALAQAADwAAAAAAAAABACAAAAAiAAAAZHJzL2Rvd25yZXYueG1sUEsBAhQAFAAAAAgAh07iQPex&#10;tlfrAQAA4AMAAA4AAAAAAAAAAQAgAAAAIgEAAGRycy9lMm9Eb2MueG1sUEsFBgAAAAAGAAYAWQEA&#10;AH8FAAAAAA==&#10;">
                <v:fill on="f" focussize="0,0"/>
                <v:stroke weight="0.8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sz w:val="2"/>
          <w:szCs w:val="2"/>
        </w:rPr>
        <w:sectPr>
          <w:footerReference r:id="rId3" w:type="default"/>
          <w:pgSz w:w="11920" w:h="16850"/>
          <w:pgMar w:top="1100" w:right="180" w:bottom="320" w:left="0" w:header="0" w:footer="132" w:gutter="0"/>
          <w:cols w:space="720" w:num="1"/>
        </w:sectPr>
      </w:pPr>
    </w:p>
    <w:tbl>
      <w:tblPr>
        <w:tblStyle w:val="7"/>
        <w:tblW w:w="0" w:type="auto"/>
        <w:tblInd w:w="1157" w:type="dxa"/>
        <w:tblBorders>
          <w:top w:val="single" w:color="000009" w:sz="4" w:space="0"/>
          <w:left w:val="single" w:color="000009" w:sz="4" w:space="0"/>
          <w:bottom w:val="single" w:color="000009" w:sz="4" w:space="0"/>
          <w:right w:val="single" w:color="000009" w:sz="4" w:space="0"/>
          <w:insideH w:val="single" w:color="000009" w:sz="4" w:space="0"/>
          <w:insideV w:val="single" w:color="000009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30"/>
        <w:gridCol w:w="2834"/>
      </w:tblGrid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230" w:type="dxa"/>
          </w:tcPr>
          <w:p>
            <w:pPr>
              <w:pStyle w:val="9"/>
              <w:tabs>
                <w:tab w:val="left" w:pos="1714"/>
                <w:tab w:val="left" w:pos="2547"/>
                <w:tab w:val="left" w:pos="4578"/>
                <w:tab w:val="left" w:pos="5700"/>
                <w:tab w:val="left" w:pos="7010"/>
              </w:tabs>
              <w:spacing w:line="237" w:lineRule="auto"/>
              <w:ind w:right="-15" w:firstLine="141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роль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детали,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выявлять</w:t>
            </w:r>
            <w:r>
              <w:rPr>
                <w:sz w:val="24"/>
              </w:rPr>
              <w:tab/>
            </w:r>
            <w:r>
              <w:rPr>
                <w:spacing w:val="-27"/>
                <w:w w:val="75"/>
                <w:sz w:val="24"/>
              </w:rPr>
              <w:t xml:space="preserve">еѐ </w:t>
            </w:r>
            <w:r>
              <w:rPr>
                <w:spacing w:val="-3"/>
                <w:sz w:val="24"/>
              </w:rPr>
              <w:t>художественную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функцию;</w:t>
            </w:r>
          </w:p>
        </w:tc>
        <w:tc>
          <w:tcPr>
            <w:tcW w:w="2834" w:type="dxa"/>
          </w:tcPr>
          <w:p>
            <w:pPr>
              <w:pStyle w:val="9"/>
              <w:spacing w:line="273" w:lineRule="exact"/>
              <w:ind w:left="2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230" w:type="dxa"/>
          </w:tcPr>
          <w:p>
            <w:pPr>
              <w:pStyle w:val="9"/>
              <w:spacing w:line="268" w:lineRule="exact"/>
              <w:ind w:right="-15" w:firstLine="141"/>
              <w:rPr>
                <w:sz w:val="24"/>
              </w:rPr>
            </w:pPr>
            <w:r>
              <w:rPr>
                <w:sz w:val="24"/>
              </w:rPr>
              <w:t>Характеризовать особенности строения сюжета 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композиции;</w:t>
            </w:r>
          </w:p>
          <w:p>
            <w:pPr>
              <w:pStyle w:val="9"/>
              <w:tabs>
                <w:tab w:val="left" w:pos="1499"/>
                <w:tab w:val="left" w:pos="2544"/>
                <w:tab w:val="left" w:pos="3801"/>
                <w:tab w:val="left" w:pos="5065"/>
                <w:tab w:val="left" w:pos="5525"/>
              </w:tabs>
              <w:spacing w:line="270" w:lineRule="atLeast"/>
              <w:ind w:right="-15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стадии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развития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действия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художественных </w:t>
            </w:r>
            <w:r>
              <w:rPr>
                <w:sz w:val="24"/>
              </w:rPr>
              <w:t>произведениях;</w:t>
            </w:r>
          </w:p>
        </w:tc>
        <w:tc>
          <w:tcPr>
            <w:tcW w:w="2834" w:type="dxa"/>
          </w:tcPr>
          <w:p>
            <w:pPr>
              <w:pStyle w:val="9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7230" w:type="dxa"/>
          </w:tcPr>
          <w:p>
            <w:pPr>
              <w:pStyle w:val="9"/>
              <w:tabs>
                <w:tab w:val="left" w:pos="1530"/>
                <w:tab w:val="left" w:pos="2223"/>
                <w:tab w:val="left" w:pos="3707"/>
                <w:tab w:val="left" w:pos="4158"/>
                <w:tab w:val="left" w:pos="5657"/>
              </w:tabs>
              <w:ind w:right="-15" w:firstLine="141"/>
              <w:rPr>
                <w:sz w:val="24"/>
              </w:rPr>
            </w:pPr>
            <w:r>
              <w:rPr>
                <w:sz w:val="24"/>
              </w:rPr>
              <w:t>Передавать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свои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впечатления</w:t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от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лирического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стихотворения; </w:t>
            </w:r>
            <w:r>
              <w:rPr>
                <w:sz w:val="24"/>
              </w:rPr>
              <w:t xml:space="preserve">определять средства </w:t>
            </w:r>
            <w:r>
              <w:rPr>
                <w:spacing w:val="-3"/>
                <w:sz w:val="24"/>
              </w:rPr>
              <w:t xml:space="preserve">передачи </w:t>
            </w:r>
            <w:r>
              <w:rPr>
                <w:sz w:val="24"/>
              </w:rPr>
              <w:t>выраженного в нѐм</w:t>
            </w:r>
            <w:r>
              <w:rPr>
                <w:spacing w:val="-38"/>
                <w:sz w:val="24"/>
              </w:rPr>
              <w:t xml:space="preserve"> </w:t>
            </w:r>
            <w:r>
              <w:rPr>
                <w:sz w:val="24"/>
              </w:rPr>
              <w:t>настроения;</w:t>
            </w:r>
          </w:p>
          <w:p>
            <w:pPr>
              <w:pStyle w:val="9"/>
              <w:ind w:left="146"/>
              <w:rPr>
                <w:sz w:val="24"/>
              </w:rPr>
            </w:pPr>
            <w:r>
              <w:rPr>
                <w:sz w:val="24"/>
              </w:rPr>
              <w:t>определять роль пейзажа и интерьера в произведении;</w:t>
            </w:r>
          </w:p>
          <w:p>
            <w:pPr>
              <w:pStyle w:val="9"/>
              <w:spacing w:line="264" w:lineRule="exact"/>
              <w:ind w:left="146"/>
              <w:rPr>
                <w:sz w:val="24"/>
              </w:rPr>
            </w:pPr>
            <w:r>
              <w:rPr>
                <w:sz w:val="24"/>
              </w:rPr>
              <w:t>определять элементы психологизма в литературном произведении;</w:t>
            </w:r>
          </w:p>
        </w:tc>
        <w:tc>
          <w:tcPr>
            <w:tcW w:w="2834" w:type="dxa"/>
          </w:tcPr>
          <w:p>
            <w:pPr>
              <w:pStyle w:val="9"/>
              <w:spacing w:line="273" w:lineRule="exact"/>
              <w:ind w:left="2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7230" w:type="dxa"/>
          </w:tcPr>
          <w:p>
            <w:pPr>
              <w:pStyle w:val="9"/>
              <w:ind w:firstLine="283"/>
              <w:jc w:val="both"/>
              <w:rPr>
                <w:sz w:val="24"/>
              </w:rPr>
            </w:pPr>
            <w:r>
              <w:rPr>
                <w:sz w:val="24"/>
              </w:rPr>
              <w:t>Выявлять языковые особенности произведения; определять в тексте художественные средства и характеризовать их роль в литературном произведении;</w:t>
            </w:r>
          </w:p>
        </w:tc>
        <w:tc>
          <w:tcPr>
            <w:tcW w:w="2834" w:type="dxa"/>
          </w:tcPr>
          <w:p>
            <w:pPr>
              <w:pStyle w:val="9"/>
              <w:spacing w:line="270" w:lineRule="exact"/>
              <w:ind w:left="2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230" w:type="dxa"/>
          </w:tcPr>
          <w:p>
            <w:pPr>
              <w:pStyle w:val="9"/>
              <w:ind w:firstLine="283"/>
              <w:rPr>
                <w:sz w:val="24"/>
              </w:rPr>
            </w:pPr>
            <w:r>
              <w:rPr>
                <w:sz w:val="24"/>
              </w:rPr>
              <w:t>Участвовать в дискуссии о прочитанном, формулировать свою точку зрения, аргументированно еѐ отстаивать, понимать смысл</w:t>
            </w:r>
          </w:p>
          <w:p>
            <w:pPr>
              <w:pStyle w:val="9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других суждений;</w:t>
            </w:r>
          </w:p>
        </w:tc>
        <w:tc>
          <w:tcPr>
            <w:tcW w:w="2834" w:type="dxa"/>
          </w:tcPr>
          <w:p>
            <w:pPr>
              <w:pStyle w:val="9"/>
              <w:spacing w:line="270" w:lineRule="exact"/>
              <w:ind w:left="2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230" w:type="dxa"/>
          </w:tcPr>
          <w:p>
            <w:pPr>
              <w:pStyle w:val="9"/>
              <w:tabs>
                <w:tab w:val="left" w:pos="1102"/>
                <w:tab w:val="left" w:pos="3153"/>
                <w:tab w:val="left" w:pos="4098"/>
                <w:tab w:val="left" w:pos="5273"/>
                <w:tab w:val="left" w:pos="6425"/>
              </w:tabs>
              <w:ind w:right="-15" w:firstLine="283"/>
              <w:rPr>
                <w:sz w:val="24"/>
              </w:rPr>
            </w:pPr>
            <w:r>
              <w:rPr>
                <w:sz w:val="24"/>
              </w:rPr>
              <w:t>Использовать изученные теоретико-литературные понятия при анализе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художественного</w:t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текста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(пейзаж,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портрет,</w:t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символ,</w:t>
            </w:r>
          </w:p>
          <w:p>
            <w:pPr>
              <w:pStyle w:val="9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художественная деталь, психологизм, хронотоп и другие);</w:t>
            </w:r>
          </w:p>
        </w:tc>
        <w:tc>
          <w:tcPr>
            <w:tcW w:w="2834" w:type="dxa"/>
          </w:tcPr>
          <w:p>
            <w:pPr>
              <w:pStyle w:val="9"/>
              <w:spacing w:line="270" w:lineRule="exact"/>
              <w:ind w:left="2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7230" w:type="dxa"/>
          </w:tcPr>
          <w:p>
            <w:pPr>
              <w:pStyle w:val="9"/>
              <w:ind w:right="-15" w:firstLine="283"/>
              <w:jc w:val="both"/>
              <w:rPr>
                <w:sz w:val="24"/>
              </w:rPr>
            </w:pPr>
            <w:r>
              <w:rPr>
                <w:sz w:val="24"/>
              </w:rPr>
              <w:t>Писать сочинение по предложенной литературной тематике (с опорой на одно произведение или несколько произведений одного писателя).</w:t>
            </w:r>
          </w:p>
        </w:tc>
        <w:tc>
          <w:tcPr>
            <w:tcW w:w="2834" w:type="dxa"/>
          </w:tcPr>
          <w:p>
            <w:pPr>
              <w:pStyle w:val="9"/>
              <w:spacing w:line="273" w:lineRule="exact"/>
              <w:ind w:left="21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230" w:type="dxa"/>
          </w:tcPr>
          <w:p>
            <w:pPr>
              <w:pStyle w:val="9"/>
              <w:spacing w:before="18"/>
              <w:ind w:left="21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9 классе обучающийся научится:</w:t>
            </w:r>
          </w:p>
        </w:tc>
        <w:tc>
          <w:tcPr>
            <w:tcW w:w="2834" w:type="dxa"/>
          </w:tcPr>
          <w:p>
            <w:pPr>
              <w:pStyle w:val="9"/>
              <w:spacing w:before="18"/>
              <w:ind w:left="2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7230" w:type="dxa"/>
          </w:tcPr>
          <w:p>
            <w:pPr>
              <w:pStyle w:val="9"/>
              <w:ind w:firstLine="283"/>
              <w:jc w:val="both"/>
              <w:rPr>
                <w:sz w:val="24"/>
              </w:rPr>
            </w:pPr>
            <w:r>
              <w:rPr>
                <w:sz w:val="24"/>
              </w:rPr>
              <w:t>Соотносить содержание и проблематику художественных произведений со временем их написания и отображѐнной в них эпохой; выделять основные этапы историко-литературного процесса;</w:t>
            </w:r>
          </w:p>
        </w:tc>
        <w:tc>
          <w:tcPr>
            <w:tcW w:w="2834" w:type="dxa"/>
          </w:tcPr>
          <w:p>
            <w:pPr>
              <w:pStyle w:val="9"/>
              <w:spacing w:before="8"/>
              <w:ind w:left="2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230" w:type="dxa"/>
          </w:tcPr>
          <w:p>
            <w:pPr>
              <w:pStyle w:val="9"/>
              <w:ind w:firstLine="283"/>
              <w:rPr>
                <w:sz w:val="24"/>
              </w:rPr>
            </w:pPr>
            <w:r>
              <w:rPr>
                <w:sz w:val="24"/>
              </w:rPr>
              <w:t xml:space="preserve">Знать факты из биографии писателя и сведения об историко- </w:t>
            </w:r>
            <w:r>
              <w:rPr>
                <w:spacing w:val="-4"/>
                <w:sz w:val="24"/>
              </w:rPr>
              <w:t xml:space="preserve">культурном </w:t>
            </w:r>
            <w:r>
              <w:rPr>
                <w:sz w:val="24"/>
              </w:rPr>
              <w:t>контексте его творчества;</w:t>
            </w:r>
          </w:p>
        </w:tc>
        <w:tc>
          <w:tcPr>
            <w:tcW w:w="2834" w:type="dxa"/>
          </w:tcPr>
          <w:p>
            <w:pPr>
              <w:pStyle w:val="9"/>
              <w:spacing w:line="275" w:lineRule="exact"/>
              <w:ind w:left="2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7230" w:type="dxa"/>
          </w:tcPr>
          <w:p>
            <w:pPr>
              <w:pStyle w:val="9"/>
              <w:ind w:right="-15" w:firstLine="283"/>
              <w:jc w:val="both"/>
              <w:rPr>
                <w:sz w:val="24"/>
              </w:rPr>
            </w:pPr>
            <w:r>
              <w:rPr>
                <w:sz w:val="24"/>
              </w:rPr>
              <w:t>Характеризовать особенности строения сюжета и композиции, конфликта; выявлять в художественном произведении и различать позиции героев, повествователей;</w:t>
            </w:r>
          </w:p>
        </w:tc>
        <w:tc>
          <w:tcPr>
            <w:tcW w:w="2834" w:type="dxa"/>
          </w:tcPr>
          <w:p>
            <w:pPr>
              <w:pStyle w:val="9"/>
              <w:spacing w:line="275" w:lineRule="exact"/>
              <w:ind w:left="2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230" w:type="dxa"/>
          </w:tcPr>
          <w:p>
            <w:pPr>
              <w:pStyle w:val="9"/>
              <w:spacing w:line="268" w:lineRule="exact"/>
              <w:ind w:left="287" w:right="-15"/>
              <w:rPr>
                <w:sz w:val="24"/>
              </w:rPr>
            </w:pPr>
            <w:r>
              <w:rPr>
                <w:sz w:val="24"/>
              </w:rPr>
              <w:t xml:space="preserve">Воспринимать литературное произведение </w:t>
            </w:r>
            <w:r>
              <w:rPr>
                <w:spacing w:val="-3"/>
                <w:sz w:val="24"/>
              </w:rPr>
              <w:t>как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художественное</w:t>
            </w:r>
          </w:p>
          <w:p>
            <w:pPr>
              <w:pStyle w:val="9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высказывание автора, выявлять авторскую позицию;</w:t>
            </w:r>
          </w:p>
        </w:tc>
        <w:tc>
          <w:tcPr>
            <w:tcW w:w="2834" w:type="dxa"/>
          </w:tcPr>
          <w:p>
            <w:pPr>
              <w:pStyle w:val="9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230" w:type="dxa"/>
          </w:tcPr>
          <w:p>
            <w:pPr>
              <w:pStyle w:val="9"/>
              <w:spacing w:line="268" w:lineRule="exact"/>
              <w:ind w:right="-15" w:firstLine="283"/>
              <w:rPr>
                <w:sz w:val="24"/>
              </w:rPr>
            </w:pPr>
            <w:r>
              <w:rPr>
                <w:sz w:val="24"/>
              </w:rPr>
              <w:t>Использовать изученные теоретико-литературные понятия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>
            <w:pPr>
              <w:pStyle w:val="9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анализе художественного текста (литературный процесс, периоды развития литературы, авторская позиция и другие);</w:t>
            </w:r>
          </w:p>
        </w:tc>
        <w:tc>
          <w:tcPr>
            <w:tcW w:w="2834" w:type="dxa"/>
          </w:tcPr>
          <w:p>
            <w:pPr>
              <w:pStyle w:val="9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7230" w:type="dxa"/>
          </w:tcPr>
          <w:p>
            <w:pPr>
              <w:pStyle w:val="9"/>
              <w:ind w:firstLine="283"/>
              <w:rPr>
                <w:sz w:val="24"/>
              </w:rPr>
            </w:pPr>
            <w:r>
              <w:rPr>
                <w:sz w:val="24"/>
              </w:rPr>
              <w:t>Писать сочинение по предложенной литературной тематике (с опорой на одно или несколько произведений одного писателя,</w:t>
            </w:r>
          </w:p>
          <w:p>
            <w:pPr>
              <w:pStyle w:val="9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произведения разных писателей).</w:t>
            </w:r>
          </w:p>
        </w:tc>
        <w:tc>
          <w:tcPr>
            <w:tcW w:w="2834" w:type="dxa"/>
          </w:tcPr>
          <w:p>
            <w:pPr>
              <w:pStyle w:val="9"/>
              <w:spacing w:line="249" w:lineRule="exact"/>
            </w:pPr>
            <w:r>
              <w:t>Сочинение</w:t>
            </w:r>
          </w:p>
        </w:tc>
      </w:tr>
    </w:tbl>
    <w:p>
      <w:pPr>
        <w:spacing w:line="249" w:lineRule="exact"/>
        <w:sectPr>
          <w:footerReference r:id="rId4" w:type="default"/>
          <w:pgSz w:w="11920" w:h="16850"/>
          <w:pgMar w:top="1100" w:right="180" w:bottom="320" w:left="0" w:header="0" w:footer="132" w:gutter="0"/>
          <w:cols w:space="720" w:num="1"/>
        </w:sectPr>
      </w:pPr>
    </w:p>
    <w:p>
      <w:pPr>
        <w:pStyle w:val="6"/>
        <w:spacing w:before="6"/>
        <w:rPr>
          <w:sz w:val="17"/>
        </w:rPr>
      </w:pPr>
    </w:p>
    <w:p>
      <w:pPr>
        <w:rPr>
          <w:sz w:val="17"/>
        </w:rPr>
        <w:sectPr>
          <w:pgSz w:w="11920" w:h="16850"/>
          <w:pgMar w:top="1600" w:right="180" w:bottom="320" w:left="0" w:header="0" w:footer="132" w:gutter="0"/>
          <w:cols w:space="720" w:num="1"/>
        </w:sectPr>
      </w:pPr>
    </w:p>
    <w:p>
      <w:pPr>
        <w:spacing w:before="73"/>
        <w:ind w:left="100"/>
        <w:rPr>
          <w:rFonts w:ascii="Ramabhadra"/>
          <w:sz w:val="20"/>
        </w:rPr>
      </w:pPr>
      <w:r>
        <w:rPr>
          <w:rFonts w:ascii="Ramabhadra"/>
          <w:w w:val="99"/>
          <w:sz w:val="20"/>
        </w:rPr>
        <w:t xml:space="preserve"> </w:t>
      </w:r>
    </w:p>
    <w:sectPr>
      <w:footerReference r:id="rId5" w:type="default"/>
      <w:pgSz w:w="12240" w:h="15840"/>
      <w:pgMar w:top="420" w:right="1720" w:bottom="320" w:left="360" w:header="0" w:footer="12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Ramabhadra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b w:val="0"/>
        <w:sz w:val="20"/>
      </w:rPr>
    </w:pP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177800</wp:posOffset>
              </wp:positionH>
              <wp:positionV relativeFrom="page">
                <wp:posOffset>10419715</wp:posOffset>
              </wp:positionV>
              <wp:extent cx="59055" cy="168910"/>
              <wp:effectExtent l="0" t="0" r="0" b="0"/>
              <wp:wrapNone/>
              <wp:docPr id="3" name="Надпись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5" w:line="250" w:lineRule="exact"/>
                            <w:ind w:left="20"/>
                            <w:rPr>
                              <w:rFonts w:ascii="Ramabhadra"/>
                              <w:sz w:val="20"/>
                            </w:rPr>
                          </w:pPr>
                          <w:r>
                            <w:rPr>
                              <w:rFonts w:ascii="Ramabhadra"/>
                              <w:w w:val="99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4" o:spid="_x0000_s1026" o:spt="202" type="#_x0000_t202" style="position:absolute;left:0pt;margin-left:14pt;margin-top:820.45pt;height:13.3pt;width:4.65pt;mso-position-horizontal-relative:page;mso-position-vertical-relative:page;z-index:-251655168;mso-width-relative:page;mso-height-relative:page;" filled="f" stroked="f" coordsize="21600,21600" o:gfxdata="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BVJHYS2gAAAAsBAAAPAAAAAAAAAAEAIAAAACIAAABkcnMvZG93bnJl&#10;di54bWxQSwECFAAUAAAACACHTuJAjOLEt8IBAAB1AwAADgAAAAAAAAABACAAAAAp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5" w:line="250" w:lineRule="exact"/>
                      <w:ind w:left="20"/>
                      <w:rPr>
                        <w:rFonts w:ascii="Ramabhadra"/>
                        <w:sz w:val="20"/>
                      </w:rPr>
                    </w:pPr>
                    <w:r>
                      <w:rPr>
                        <w:rFonts w:ascii="Ramabhadra"/>
                        <w:w w:val="99"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b w:val="0"/>
        <w:sz w:val="20"/>
      </w:rPr>
    </w:pP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310" cy="0"/>
              <wp:effectExtent l="0" t="5080" r="0" b="5080"/>
              <wp:wrapNone/>
              <wp:docPr id="4" name="Линия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ln w="1016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Линия 3" o:spid="_x0000_s1026" o:spt="20" style="position:absolute;left:0pt;margin-left:0pt;margin-top:808.9pt;height:0pt;width:595.3pt;mso-position-horizontal-relative:page;mso-position-vertical-relative:page;z-index:-251654144;mso-width-relative:page;mso-height-relative:page;" filled="f" stroked="t" coordsize="21600,21600" o:gfxdata="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Gt4YjbT&#10;AAAACwEAAA8AAAAAAAAAAQAgAAAAIgAAAGRycy9kb3ducmV2LnhtbFBLAQIUABQAAAAIAIdO4kBx&#10;PJcY7AEAAOADAAAOAAAAAAAAAAEAIAAAACIBAABkcnMvZTJvRG9jLnhtbFBLBQYAAAAABgAGAFkB&#10;AACABQAAAAA=&#10;">
              <v:fill on="f" focussize="0,0"/>
              <v:stroke weight="0.8pt" color="#000000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177800</wp:posOffset>
              </wp:positionH>
              <wp:positionV relativeFrom="page">
                <wp:posOffset>10419715</wp:posOffset>
              </wp:positionV>
              <wp:extent cx="59055" cy="168910"/>
              <wp:effectExtent l="0" t="0" r="0" b="0"/>
              <wp:wrapNone/>
              <wp:docPr id="5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5" w:line="250" w:lineRule="exact"/>
                            <w:ind w:left="20"/>
                            <w:rPr>
                              <w:rFonts w:ascii="Ramabhadra"/>
                              <w:sz w:val="20"/>
                            </w:rPr>
                          </w:pPr>
                          <w:r>
                            <w:rPr>
                              <w:rFonts w:ascii="Ramabhadra"/>
                              <w:w w:val="99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2" o:spid="_x0000_s1026" o:spt="202" type="#_x0000_t202" style="position:absolute;left:0pt;margin-left:14pt;margin-top:820.45pt;height:13.3pt;width:4.65pt;mso-position-horizontal-relative:page;mso-position-vertical-relative:page;z-index:-251654144;mso-width-relative:page;mso-height-relative:page;" filled="f" stroked="f" coordsize="21600,21600" o:gfxdata="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FUkdhLaAAAACwEAAA8AAAAAAAAAAQAgAAAAIgAAAGRycy9kb3ducmV2&#10;LnhtbFBLAQIUABQAAAAIAIdO4kDw5leNwQEAAHUDAAAOAAAAAAAAAAEAIAAAACk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5" w:line="250" w:lineRule="exact"/>
                      <w:ind w:left="20"/>
                      <w:rPr>
                        <w:rFonts w:ascii="Ramabhadra"/>
                        <w:sz w:val="20"/>
                      </w:rPr>
                    </w:pPr>
                    <w:r>
                      <w:rPr>
                        <w:rFonts w:ascii="Ramabhadra"/>
                        <w:w w:val="99"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b w:val="0"/>
        <w:sz w:val="20"/>
      </w:rPr>
    </w:pPr>
    <w: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280035</wp:posOffset>
              </wp:positionH>
              <wp:positionV relativeFrom="page">
                <wp:posOffset>9785985</wp:posOffset>
              </wp:positionV>
              <wp:extent cx="59055" cy="168910"/>
              <wp:effectExtent l="0" t="0" r="0" b="0"/>
              <wp:wrapNone/>
              <wp:docPr id="6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5" w:line="250" w:lineRule="exact"/>
                            <w:ind w:left="20"/>
                            <w:rPr>
                              <w:rFonts w:ascii="Ramabhadra"/>
                              <w:sz w:val="20"/>
                            </w:rPr>
                          </w:pPr>
                          <w:r>
                            <w:rPr>
                              <w:rFonts w:ascii="Ramabhadra"/>
                              <w:w w:val="99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1" o:spid="_x0000_s1026" o:spt="202" type="#_x0000_t202" style="position:absolute;left:0pt;margin-left:22.05pt;margin-top:770.55pt;height:13.3pt;width:4.65pt;mso-position-horizontal-relative:page;mso-position-vertical-relative:page;z-index:-251653120;mso-width-relative:page;mso-height-relative:page;" filled="f" stroked="f" coordsize="21600,21600" o:gfxdata="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Neu7z3ZAAAACwEAAA8AAAAAAAAAAQAgAAAAIgAAAGRycy9kb3ducmV2&#10;LnhtbFBLAQIUABQAAAAIAIdO4kDOZB6QwgEAAHUDAAAOAAAAAAAAAAEAIAAAACg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5" w:line="250" w:lineRule="exact"/>
                      <w:ind w:left="20"/>
                      <w:rPr>
                        <w:rFonts w:ascii="Ramabhadra"/>
                        <w:sz w:val="20"/>
                      </w:rPr>
                    </w:pPr>
                    <w:r>
                      <w:rPr>
                        <w:rFonts w:ascii="Ramabhadra"/>
                        <w:w w:val="99"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C11"/>
    <w:rsid w:val="00503C11"/>
    <w:rsid w:val="00744A61"/>
    <w:rsid w:val="72123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4"/>
    <w:basedOn w:val="1"/>
    <w:next w:val="1"/>
    <w:link w:val="11"/>
    <w:semiHidden/>
    <w:unhideWhenUsed/>
    <w:qFormat/>
    <w:uiPriority w:val="0"/>
    <w:pPr>
      <w:keepNext/>
      <w:widowControl/>
      <w:overflowPunct w:val="0"/>
      <w:adjustRightInd w:val="0"/>
      <w:spacing w:before="240" w:after="60"/>
      <w:textAlignment w:val="baseline"/>
      <w:outlineLvl w:val="3"/>
    </w:pPr>
    <w:rPr>
      <w:rFonts w:ascii="Calibri" w:hAnsi="Calibri"/>
      <w:b/>
      <w:bCs/>
      <w:sz w:val="28"/>
      <w:szCs w:val="28"/>
      <w:lang w:eastAsia="ru-RU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0"/>
    <w:semiHidden/>
    <w:unhideWhenUsed/>
    <w:uiPriority w:val="99"/>
    <w:rPr>
      <w:rFonts w:ascii="Tahoma" w:hAnsi="Tahoma" w:cs="Tahoma"/>
      <w:sz w:val="16"/>
      <w:szCs w:val="16"/>
    </w:rPr>
  </w:style>
  <w:style w:type="paragraph" w:styleId="6">
    <w:name w:val="Body Text"/>
    <w:basedOn w:val="1"/>
    <w:qFormat/>
    <w:uiPriority w:val="1"/>
    <w:rPr>
      <w:rFonts w:ascii="Georgia" w:hAnsi="Georgia" w:eastAsia="Georgia" w:cs="Georgia"/>
      <w:b/>
      <w:bCs/>
      <w:sz w:val="24"/>
      <w:szCs w:val="24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  <w:pPr>
      <w:ind w:left="4"/>
    </w:pPr>
  </w:style>
  <w:style w:type="character" w:customStyle="1" w:styleId="10">
    <w:name w:val="Текст выноски Знак"/>
    <w:basedOn w:val="3"/>
    <w:link w:val="5"/>
    <w:semiHidden/>
    <w:uiPriority w:val="99"/>
    <w:rPr>
      <w:rFonts w:ascii="Tahoma" w:hAnsi="Tahoma" w:eastAsia="Times New Roman" w:cs="Tahoma"/>
      <w:sz w:val="16"/>
      <w:szCs w:val="16"/>
      <w:lang w:val="ru-RU"/>
    </w:rPr>
  </w:style>
  <w:style w:type="character" w:customStyle="1" w:styleId="11">
    <w:name w:val="Заголовок 4 Знак"/>
    <w:basedOn w:val="3"/>
    <w:link w:val="2"/>
    <w:semiHidden/>
    <w:uiPriority w:val="0"/>
    <w:rPr>
      <w:rFonts w:ascii="Calibri" w:hAnsi="Calibri" w:eastAsia="Times New Roman" w:cs="Times New Roman"/>
      <w:b/>
      <w:bCs/>
      <w:sz w:val="28"/>
      <w:szCs w:val="28"/>
      <w:lang w:val="ru-RU" w:eastAsia="ru-RU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1078</Words>
  <Characters>6145</Characters>
  <Lines>51</Lines>
  <Paragraphs>14</Paragraphs>
  <TotalTime>2</TotalTime>
  <ScaleCrop>false</ScaleCrop>
  <LinksUpToDate>false</LinksUpToDate>
  <CharactersWithSpaces>7209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2023-10-02T19:50:00Z</dcterms:created>
  <dc:creator>Rozalia</dc:creator>
  <cp:lastModifiedBy>Леди Ди</cp:lastModifiedBy>
  <dcterms:modified xsi:type="dcterms:W3CDTF">2024-02-19T06:20:04Z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2010-04-22T00:00:00Z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2023-10-02T00:00:00Z</vt:filetime>
  </property>
  <property fmtid="{D5CDD505-2E9C-101B-9397-08002B2CF9AE}" pid="5" name="KSOProductBuildVer">
    <vt:lpwstr>1049-12.2.0.13431</vt:lpwstr>
  </property>
  <property fmtid="{D5CDD505-2E9C-101B-9397-08002B2CF9AE}" pid="6" name="ICV">
    <vt:lpwstr>657DC1893D374938B7FDABD4A069A898_13</vt:lpwstr>
  </property>
</Properties>
</file>